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D73" w:rsidRPr="00374514" w:rsidRDefault="001C65B9">
      <w:pPr>
        <w:ind w:left="4536"/>
        <w:jc w:val="center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ПРИЛОЖЕНИЕ № 6</w:t>
      </w:r>
    </w:p>
    <w:p w:rsidR="00167D73" w:rsidRPr="00374514" w:rsidRDefault="001C65B9">
      <w:pPr>
        <w:ind w:left="4536"/>
        <w:jc w:val="center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к модели системы долговременного ухода за гражданами пожилого возраста и инвалидами, нуждающимися в уходе, в Новосибирской области в 2025 году</w:t>
      </w:r>
    </w:p>
    <w:p w:rsidR="00167D73" w:rsidRPr="00374514" w:rsidRDefault="00167D73">
      <w:pPr>
        <w:ind w:left="4536"/>
        <w:jc w:val="center"/>
        <w:rPr>
          <w:color w:val="auto"/>
          <w:sz w:val="28"/>
          <w:szCs w:val="28"/>
        </w:rPr>
      </w:pPr>
    </w:p>
    <w:p w:rsidR="00167D73" w:rsidRPr="00374514" w:rsidRDefault="00167D73">
      <w:pPr>
        <w:ind w:left="4536"/>
        <w:jc w:val="center"/>
        <w:rPr>
          <w:color w:val="auto"/>
          <w:sz w:val="28"/>
          <w:szCs w:val="28"/>
        </w:rPr>
      </w:pPr>
    </w:p>
    <w:p w:rsidR="00167D73" w:rsidRPr="00374514" w:rsidRDefault="00167D73">
      <w:pPr>
        <w:ind w:left="4536"/>
        <w:jc w:val="center"/>
        <w:rPr>
          <w:color w:val="auto"/>
          <w:sz w:val="28"/>
          <w:szCs w:val="28"/>
        </w:rPr>
      </w:pPr>
    </w:p>
    <w:p w:rsidR="00167D73" w:rsidRPr="00374514" w:rsidRDefault="001C65B9">
      <w:pPr>
        <w:jc w:val="center"/>
        <w:rPr>
          <w:b/>
          <w:color w:val="auto"/>
          <w:sz w:val="28"/>
          <w:szCs w:val="28"/>
        </w:rPr>
      </w:pPr>
      <w:r w:rsidRPr="00374514">
        <w:rPr>
          <w:b/>
          <w:color w:val="auto"/>
          <w:sz w:val="28"/>
          <w:szCs w:val="28"/>
        </w:rPr>
        <w:t>ПЕРЕЧЕНЬ</w:t>
      </w:r>
    </w:p>
    <w:p w:rsidR="00167D73" w:rsidRPr="00374514" w:rsidRDefault="001C65B9">
      <w:pPr>
        <w:jc w:val="center"/>
        <w:rPr>
          <w:b/>
          <w:color w:val="auto"/>
          <w:sz w:val="28"/>
          <w:szCs w:val="28"/>
        </w:rPr>
      </w:pPr>
      <w:r w:rsidRPr="00374514">
        <w:rPr>
          <w:b/>
          <w:color w:val="auto"/>
          <w:sz w:val="28"/>
          <w:szCs w:val="28"/>
        </w:rPr>
        <w:t>социальных услуг по уходу, включаемых в социальный пакет</w:t>
      </w:r>
    </w:p>
    <w:p w:rsidR="00167D73" w:rsidRPr="00374514" w:rsidRDefault="001C65B9">
      <w:pPr>
        <w:jc w:val="center"/>
        <w:rPr>
          <w:b/>
          <w:color w:val="auto"/>
          <w:sz w:val="28"/>
          <w:szCs w:val="28"/>
        </w:rPr>
      </w:pPr>
      <w:r w:rsidRPr="00374514">
        <w:rPr>
          <w:b/>
          <w:color w:val="auto"/>
          <w:sz w:val="28"/>
          <w:szCs w:val="28"/>
        </w:rPr>
        <w:t>долговременного ухода</w:t>
      </w:r>
    </w:p>
    <w:p w:rsidR="00167D73" w:rsidRPr="00374514" w:rsidRDefault="00167D73">
      <w:pPr>
        <w:jc w:val="center"/>
        <w:rPr>
          <w:color w:val="auto"/>
          <w:sz w:val="28"/>
          <w:szCs w:val="28"/>
        </w:rPr>
      </w:pPr>
    </w:p>
    <w:p w:rsidR="00167D73" w:rsidRPr="00374514" w:rsidRDefault="00167D73">
      <w:pPr>
        <w:jc w:val="center"/>
        <w:rPr>
          <w:color w:val="auto"/>
          <w:sz w:val="28"/>
          <w:szCs w:val="28"/>
        </w:rPr>
      </w:pP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1. </w:t>
      </w:r>
      <w:r w:rsidRPr="00374514">
        <w:rPr>
          <w:color w:val="auto"/>
          <w:sz w:val="28"/>
          <w:szCs w:val="28"/>
        </w:rPr>
        <w:t>Приготовление пищи.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2. Помощь при приготовлении пищи.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3. Подготовка и подача пищи.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4. Помощь при подготовке пищи к приему.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5. Кормление.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6. Помощь при приеме пищи.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7. Помощь в соблюдении питьевого режима.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8. Умывание.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9. Помощь при умывании.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 xml:space="preserve">10. Купание в </w:t>
      </w:r>
      <w:r w:rsidRPr="00374514">
        <w:rPr>
          <w:color w:val="auto"/>
          <w:sz w:val="28"/>
          <w:szCs w:val="28"/>
        </w:rPr>
        <w:t>кровати, включая мытье головы.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11. Купание в приспособленном помещении (месте), включая мытье головы.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12. Помощь при купании в приспособленном помещении (месте), включая мытье головы.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13. Гигиеническое обтирание.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14. Мытье головы, в том числе в кровати.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15</w:t>
      </w:r>
      <w:r w:rsidRPr="00374514">
        <w:rPr>
          <w:color w:val="auto"/>
          <w:sz w:val="28"/>
          <w:szCs w:val="28"/>
        </w:rPr>
        <w:t>. Помощь при мытье головы.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16. Подмывание.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17. Гигиеническая обработка рук и ногтей.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18. Помощь при гигиенической обработке рук и ногтей.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19. Мытье ног.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20. Помощь при мытье ног.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21. Гигиеническая обработка ног и ногтей.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22. </w:t>
      </w:r>
      <w:r w:rsidRPr="00374514">
        <w:rPr>
          <w:color w:val="auto"/>
          <w:sz w:val="28"/>
          <w:szCs w:val="28"/>
        </w:rPr>
        <w:t>Помощь при гигиенической обработке ног и ногтей.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23. Гигиеническое бритье.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24. Гигиеническая стрижка.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25. Смена одежды (обуви).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26. Помощь при смене одежды (обуви).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27. Смена нательного белья.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28. Помощь при смене нательного белья.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29. Смена постельного бе</w:t>
      </w:r>
      <w:r w:rsidRPr="00374514">
        <w:rPr>
          <w:color w:val="auto"/>
          <w:sz w:val="28"/>
          <w:szCs w:val="28"/>
        </w:rPr>
        <w:t>лья.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30. Помощь при смене постельного белья.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31. Смена абсорбирующего белья, включая гигиеническую обработку.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lastRenderedPageBreak/>
        <w:t>32. Помощь при смене абсорбирующего белья.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33. Помощь при пользовании туалетом (иными приспособлениями), включая гигиеническую обработку.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34. Заме</w:t>
      </w:r>
      <w:r w:rsidRPr="00374514">
        <w:rPr>
          <w:color w:val="auto"/>
          <w:sz w:val="28"/>
          <w:szCs w:val="28"/>
        </w:rPr>
        <w:t>на мочеприемника и (или) калоприемника, включая гигиеническую обработку.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35. Помощь при замене мочеприемника и (или) калоприемника.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36. Позиционирование.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37. Помощь при позиционировании.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38. Пересаживание.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39. Помощь при пересаживании.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40. </w:t>
      </w:r>
      <w:r w:rsidRPr="00374514">
        <w:rPr>
          <w:color w:val="auto"/>
          <w:sz w:val="28"/>
          <w:szCs w:val="28"/>
        </w:rPr>
        <w:t>Помощь при передвижении по помещению, пересаживании.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41. Измерение температуры тела, артериального давления, пульса, сатурации (в соответствии с медицинскими рекомендациями).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42. Помощь в соблюдении медицинских рекомендаций.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43. Подготовка лекарственных пр</w:t>
      </w:r>
      <w:r w:rsidRPr="00374514">
        <w:rPr>
          <w:color w:val="auto"/>
          <w:sz w:val="28"/>
          <w:szCs w:val="28"/>
        </w:rPr>
        <w:t>епаратов к приему.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44. Помощь в соблюдении приема лекарственных препаратов.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45. Помощь в использовании очков и (или) слуховых аппаратов.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46. Помощь в использовании протезов или ортезов.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47. Помощь в поддержании посильной социальной активности.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48. </w:t>
      </w:r>
      <w:r w:rsidRPr="00374514">
        <w:rPr>
          <w:color w:val="auto"/>
          <w:sz w:val="28"/>
          <w:szCs w:val="28"/>
        </w:rPr>
        <w:t>Помощь в поддержании посильной физической активности, включая прогулки.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49. Помощь в поддержании посильной бытовой активности.</w:t>
      </w:r>
    </w:p>
    <w:p w:rsidR="00167D73" w:rsidRPr="00374514" w:rsidRDefault="001C65B9">
      <w:pPr>
        <w:ind w:firstLine="709"/>
        <w:jc w:val="both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50. Помощь в поддержании когнитивных функций.</w:t>
      </w:r>
    </w:p>
    <w:p w:rsidR="00167D73" w:rsidRPr="00374514" w:rsidRDefault="00167D73">
      <w:pPr>
        <w:jc w:val="center"/>
        <w:rPr>
          <w:color w:val="auto"/>
          <w:sz w:val="28"/>
          <w:szCs w:val="28"/>
        </w:rPr>
      </w:pPr>
    </w:p>
    <w:p w:rsidR="00167D73" w:rsidRPr="00374514" w:rsidRDefault="00167D73">
      <w:pPr>
        <w:jc w:val="center"/>
        <w:rPr>
          <w:color w:val="auto"/>
          <w:sz w:val="28"/>
          <w:szCs w:val="28"/>
        </w:rPr>
      </w:pPr>
    </w:p>
    <w:p w:rsidR="00167D73" w:rsidRPr="00374514" w:rsidRDefault="00167D73">
      <w:pPr>
        <w:jc w:val="center"/>
        <w:rPr>
          <w:color w:val="auto"/>
          <w:sz w:val="28"/>
          <w:szCs w:val="28"/>
        </w:rPr>
      </w:pPr>
    </w:p>
    <w:p w:rsidR="00167D73" w:rsidRDefault="001C65B9">
      <w:pPr>
        <w:jc w:val="center"/>
        <w:rPr>
          <w:color w:val="auto"/>
          <w:sz w:val="28"/>
          <w:szCs w:val="28"/>
        </w:rPr>
      </w:pPr>
      <w:r w:rsidRPr="00374514">
        <w:rPr>
          <w:color w:val="auto"/>
          <w:sz w:val="28"/>
          <w:szCs w:val="28"/>
        </w:rPr>
        <w:t>_________</w:t>
      </w:r>
      <w:bookmarkStart w:id="0" w:name="_GoBack"/>
      <w:bookmarkEnd w:id="0"/>
    </w:p>
    <w:sectPr w:rsidR="00167D73">
      <w:headerReference w:type="default" r:id="rId7"/>
      <w:pgSz w:w="11906" w:h="16838"/>
      <w:pgMar w:top="1134" w:right="567" w:bottom="1134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5B9" w:rsidRDefault="001C65B9">
      <w:r>
        <w:separator/>
      </w:r>
    </w:p>
  </w:endnote>
  <w:endnote w:type="continuationSeparator" w:id="0">
    <w:p w:rsidR="001C65B9" w:rsidRDefault="001C6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5B9" w:rsidRDefault="001C65B9">
      <w:r>
        <w:separator/>
      </w:r>
    </w:p>
  </w:footnote>
  <w:footnote w:type="continuationSeparator" w:id="0">
    <w:p w:rsidR="001C65B9" w:rsidRDefault="001C6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92985"/>
      <w:docPartObj>
        <w:docPartGallery w:val="Page Numbers (Top of Page)"/>
        <w:docPartUnique/>
      </w:docPartObj>
    </w:sdtPr>
    <w:sdtEndPr/>
    <w:sdtContent>
      <w:p w:rsidR="00167D73" w:rsidRDefault="001C65B9">
        <w:pPr>
          <w:pStyle w:val="af8"/>
          <w:jc w:val="center"/>
          <w:rPr>
            <w:color w:val="auto"/>
            <w:sz w:val="20"/>
            <w:szCs w:val="20"/>
          </w:rPr>
        </w:pPr>
        <w:r>
          <w:rPr>
            <w:color w:val="auto"/>
            <w:sz w:val="20"/>
            <w:szCs w:val="20"/>
          </w:rPr>
          <w:fldChar w:fldCharType="begin"/>
        </w:r>
        <w:r>
          <w:rPr>
            <w:color w:val="auto"/>
            <w:sz w:val="20"/>
            <w:szCs w:val="20"/>
          </w:rPr>
          <w:instrText>PAGE   \* MERGEFORMAT</w:instrText>
        </w:r>
        <w:r>
          <w:rPr>
            <w:color w:val="auto"/>
            <w:sz w:val="20"/>
            <w:szCs w:val="20"/>
          </w:rPr>
          <w:fldChar w:fldCharType="separate"/>
        </w:r>
        <w:r w:rsidR="00374514">
          <w:rPr>
            <w:noProof/>
            <w:color w:val="auto"/>
            <w:sz w:val="20"/>
            <w:szCs w:val="20"/>
          </w:rPr>
          <w:t>2</w:t>
        </w:r>
        <w:r>
          <w:rPr>
            <w:color w:val="auto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BA4544"/>
    <w:multiLevelType w:val="hybridMultilevel"/>
    <w:tmpl w:val="0F9E7C64"/>
    <w:lvl w:ilvl="0" w:tplc="920C81CC">
      <w:start w:val="1"/>
      <w:numFmt w:val="decimal"/>
      <w:lvlText w:val="%1."/>
      <w:lvlJc w:val="left"/>
      <w:pPr>
        <w:ind w:left="360" w:hanging="360"/>
      </w:pPr>
    </w:lvl>
    <w:lvl w:ilvl="1" w:tplc="D6B8F260">
      <w:start w:val="1"/>
      <w:numFmt w:val="lowerLetter"/>
      <w:lvlText w:val="%2."/>
      <w:lvlJc w:val="left"/>
      <w:pPr>
        <w:ind w:left="1080" w:hanging="360"/>
      </w:pPr>
    </w:lvl>
    <w:lvl w:ilvl="2" w:tplc="E7C2AB2E">
      <w:start w:val="1"/>
      <w:numFmt w:val="lowerRoman"/>
      <w:lvlText w:val="%3."/>
      <w:lvlJc w:val="right"/>
      <w:pPr>
        <w:ind w:left="1800" w:hanging="180"/>
      </w:pPr>
    </w:lvl>
    <w:lvl w:ilvl="3" w:tplc="8CE4AE9C">
      <w:start w:val="1"/>
      <w:numFmt w:val="decimal"/>
      <w:lvlText w:val="%4."/>
      <w:lvlJc w:val="left"/>
      <w:pPr>
        <w:ind w:left="2520" w:hanging="360"/>
      </w:pPr>
    </w:lvl>
    <w:lvl w:ilvl="4" w:tplc="3224EB82">
      <w:start w:val="1"/>
      <w:numFmt w:val="lowerLetter"/>
      <w:lvlText w:val="%5."/>
      <w:lvlJc w:val="left"/>
      <w:pPr>
        <w:ind w:left="3240" w:hanging="360"/>
      </w:pPr>
    </w:lvl>
    <w:lvl w:ilvl="5" w:tplc="6D42E608">
      <w:start w:val="1"/>
      <w:numFmt w:val="lowerRoman"/>
      <w:lvlText w:val="%6."/>
      <w:lvlJc w:val="right"/>
      <w:pPr>
        <w:ind w:left="3960" w:hanging="180"/>
      </w:pPr>
    </w:lvl>
    <w:lvl w:ilvl="6" w:tplc="7D74593A">
      <w:start w:val="1"/>
      <w:numFmt w:val="decimal"/>
      <w:lvlText w:val="%7."/>
      <w:lvlJc w:val="left"/>
      <w:pPr>
        <w:ind w:left="4680" w:hanging="360"/>
      </w:pPr>
    </w:lvl>
    <w:lvl w:ilvl="7" w:tplc="90FE0CF0">
      <w:start w:val="1"/>
      <w:numFmt w:val="lowerLetter"/>
      <w:lvlText w:val="%8."/>
      <w:lvlJc w:val="left"/>
      <w:pPr>
        <w:ind w:left="5400" w:hanging="360"/>
      </w:pPr>
    </w:lvl>
    <w:lvl w:ilvl="8" w:tplc="AB02E6D2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D73"/>
    <w:rsid w:val="00167D73"/>
    <w:rsid w:val="001C65B9"/>
    <w:rsid w:val="0037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5F0596-A2CC-4483-9EF3-DE1DD1BB9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color w:val="6633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</w:rPr>
  </w:style>
  <w:style w:type="paragraph" w:customStyle="1" w:styleId="ConsPlusTitle">
    <w:name w:val="ConsPlusTitle"/>
    <w:basedOn w:val="a"/>
    <w:rPr>
      <w:rFonts w:ascii="Calibri" w:hAnsi="Calibri" w:cs="Calibri"/>
      <w:b/>
      <w:bCs/>
      <w:color w:val="auto"/>
      <w:sz w:val="22"/>
      <w:szCs w:val="22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Segoe UI" w:hAnsi="Segoe UI" w:cs="Segoe UI"/>
      <w:color w:val="663300"/>
      <w:sz w:val="18"/>
      <w:szCs w:val="18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hAnsi="Times New Roman" w:cs="Times New Roman"/>
      <w:color w:val="663300"/>
      <w:sz w:val="24"/>
      <w:szCs w:val="24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hAnsi="Times New Roman" w:cs="Times New Roman"/>
      <w:color w:val="663300"/>
      <w:sz w:val="24"/>
      <w:szCs w:val="24"/>
    </w:rPr>
  </w:style>
  <w:style w:type="character" w:customStyle="1" w:styleId="afc">
    <w:name w:val="Цветовое выделение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20</cp:revision>
  <dcterms:created xsi:type="dcterms:W3CDTF">2022-12-15T12:09:00Z</dcterms:created>
  <dcterms:modified xsi:type="dcterms:W3CDTF">2025-04-09T09:55:00Z</dcterms:modified>
</cp:coreProperties>
</file>